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458047943"/>
    <w:bookmarkEnd w:id="0"/>
    <w:p w:rsidR="00EE1C78" w:rsidRDefault="00EE1C78">
      <w:r w:rsidRPr="00EE1C78">
        <w:rPr>
          <w:b/>
          <w:bCs/>
        </w:rPr>
        <w:object w:dxaOrig="9730" w:dyaOrig="14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6.75pt;height:715.5pt" o:ole="">
            <v:imagedata r:id="rId4" o:title=""/>
          </v:shape>
          <o:OLEObject Type="Embed" ProgID="Word.Document.8" ShapeID="_x0000_i1032" DrawAspect="Content" ObjectID="_1519667913" r:id="rId5">
            <o:FieldCodes>\s</o:FieldCodes>
          </o:OLEObject>
        </w:object>
      </w:r>
    </w:p>
    <w:p w:rsidR="00A32473" w:rsidRDefault="00EE1C78" w:rsidP="00EE1C78">
      <w:pPr>
        <w:ind w:firstLine="708"/>
      </w:pPr>
    </w:p>
    <w:p w:rsidR="00EE1C78" w:rsidRDefault="00EE1C78" w:rsidP="00EE1C78">
      <w:pPr>
        <w:ind w:firstLine="708"/>
      </w:pP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пребывании детей и подростков в образовательном учреждении более 3 – 4 часов, обязательно горячее питание и свободная продажа блюд и буфетной продукции, предпочтительнее 2-х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 горячее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завтрак и обед. Длительность промежутка между отдельными приемами пищи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превышает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3,5 – 4 часов. Посещение детьми групп продленного дня возможно только при обеспечении их 2-х разовым горячим питанием. 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 составляет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20-25%, а обед не менее 35% от суточной потребности в пищевых веществах и энергии. Рацион 2-х разового питания в образовательном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 обеспечивает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55% потребности детей в пищевых веществах и энергии.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рационе учащихся ежедневно присутствуют белковые продукты: мясо или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курица, молоко, молочные продукты, сливочное и растительное масло, хлеб и хлебобулочные изделия, овощи. В течении недели в рацион включаются крупы, макаронные изделия, сыр, яйца, творог, кондитерские изделия, свежие фрукты, натуральные соки, витаминизированные напитки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специй используется только йодированная соль. 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Свежий, (ночной выпечки) ржаной и пшеничный хлеб содержит витаминно-минеральные обогатители.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питании детей не используются запрещенные, вредные для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 химические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консерванты, синтетические красители, </w:t>
      </w:r>
      <w:proofErr w:type="spell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ароматизаторы</w:t>
      </w:r>
      <w:proofErr w:type="spell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питания детей и подростков, приготовление блюд щадящего питания, предусматривающее специальную технологическую обработку продуктов: мясо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и  рыба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отвариваются или припускаются, или готовятся в рубленом виде, крупы и овощи развариваются до мягкости, допускается легкое запекание блюд, исключается жаренье.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Холодные закуски готовятся предпочтительно из сырых овощей и фруктов с растительным маслом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 не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2-х, 3-х компонентов.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крупяных гарниров используются овсяная, гречневая, рисовая, пшенная, ячневая, пшеничная, кукурузная, перловая крупы, которые являются важным источником пищевых веществ.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ними в питании детей обязательно присутствие овощных гарниров из картофеля, капусты, моркови, лука, сезонных овощей и зелени т.д. 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лучшего усвоения питательных веществ в организме ребенка к мясу предпочтителен овощной гарнир,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к  рыбе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картофель, рис.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 учащихся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закуски, горячего блюда, горячего напитка, обед - из закуски, супа, мясного или рыбного или куриного блюда с овощным или крупяным гарниром и напитка, фрукты включаются не менее двух раз в неделю. Сладкие блюда и сахаристые кондитерские изделия включаются в рацион завтраков и обедов не чаще чем 3-4 раза в неделю.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 обязательно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 горячее блюдо – творожное,  яичное, мясное, крупяное (молочную кашу), в качестве  горячего напитка чай, с молоком, с лимоном, какао, кофейный напиток с молоком.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 же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включаются  соки, компоты из сухофруктов, из свежих ягод (смородины, вишни, земляники, ежевики, клюквы) витаминизированные  напитки, кисели: из шиповника, «Золотой шар»,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двух раз в неделю детям включаются свежие фрукты: яблоки, мандарины, апельсины, бананы, киви, </w:t>
      </w:r>
      <w:proofErr w:type="spell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клементины</w:t>
      </w:r>
      <w:proofErr w:type="spell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трудности, возникающие при организации рационального питания учащихся: высокие цены на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продовольственные  товары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дотаций выделяемых из бюджета, </w:t>
      </w: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зависимость от конкретных условий, допускается реализация рационов завтраков и обедов с неполным набором блюд, уменьшенными порциями</w:t>
      </w:r>
    </w:p>
    <w:p w:rsidR="00EE1C78" w:rsidRPr="00EE1C78" w:rsidRDefault="00EE1C78" w:rsidP="00EE1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рационах завтраков, обедов для различных возрастных групп предусмотрен единый ассортимент блюд. Длю обеспечения потребности в белках, жирах и </w:t>
      </w:r>
      <w:proofErr w:type="gramStart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углеводах</w:t>
      </w:r>
      <w:proofErr w:type="gramEnd"/>
      <w:r w:rsidRPr="00EE1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необходимой калорийности, для учащихся старших классов увеличены нормы выхода блюд, гарниров и включены мучные кондитерские изделия.</w:t>
      </w: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E1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СанПиН</w:t>
      </w:r>
      <w:proofErr w:type="gramEnd"/>
      <w:r w:rsidRPr="00EE1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2.4.5.2409-08</w:t>
      </w: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Примерный объем порций для детей школьного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340"/>
        <w:gridCol w:w="2083"/>
      </w:tblGrid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</w:t>
            </w: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10 лет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– 17 лет</w:t>
            </w: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Холодные закуски (салаты)</w:t>
            </w: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– 75г.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– 100г.</w:t>
            </w: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Каши, овощные блюда</w:t>
            </w: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150г.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200г.</w:t>
            </w: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блюда</w:t>
            </w: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200г.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250г.</w:t>
            </w: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Порционные мясные, рыбные блюда</w:t>
            </w: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– 130г.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– 150г.</w:t>
            </w: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Гарниры</w:t>
            </w: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100г.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– 150г.</w:t>
            </w: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Напитки</w:t>
            </w:r>
          </w:p>
        </w:tc>
        <w:tc>
          <w:tcPr>
            <w:tcW w:w="23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180г.</w:t>
            </w:r>
          </w:p>
        </w:tc>
        <w:tc>
          <w:tcPr>
            <w:tcW w:w="2083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200г.</w:t>
            </w:r>
          </w:p>
        </w:tc>
      </w:tr>
      <w:tr w:rsidR="00EE1C78" w:rsidRPr="00EE1C78" w:rsidTr="00A110A7">
        <w:tc>
          <w:tcPr>
            <w:tcW w:w="514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</w:t>
            </w:r>
          </w:p>
        </w:tc>
        <w:tc>
          <w:tcPr>
            <w:tcW w:w="4423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30г. (пшеничный),  20г. (ржаной)</w:t>
            </w:r>
          </w:p>
        </w:tc>
      </w:tr>
    </w:tbl>
    <w:p w:rsidR="00EE1C78" w:rsidRPr="00EE1C78" w:rsidRDefault="00EE1C78" w:rsidP="00EE1C78">
      <w:pPr>
        <w:spacing w:after="0" w:line="240" w:lineRule="auto"/>
        <w:jc w:val="both"/>
        <w:rPr>
          <w:rFonts w:ascii="ZurichCalligraphic" w:eastAsia="Times New Roman" w:hAnsi="ZurichCalligraphic" w:cs="Times New Roman"/>
          <w:i/>
          <w:sz w:val="32"/>
          <w:szCs w:val="32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4</w:t>
      </w: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E1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СанПиН</w:t>
      </w:r>
      <w:proofErr w:type="gramEnd"/>
      <w:r w:rsidRPr="00EE1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2.4.5.2409-08</w:t>
      </w:r>
    </w:p>
    <w:p w:rsidR="00EE1C78" w:rsidRPr="00EE1C78" w:rsidRDefault="00EE1C78" w:rsidP="00EE1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Суточная потребность детей и подростков </w:t>
      </w: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основных пищевых веществах и энергии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1336"/>
        <w:gridCol w:w="1047"/>
        <w:gridCol w:w="1260"/>
        <w:gridCol w:w="1047"/>
        <w:gridCol w:w="1402"/>
        <w:gridCol w:w="1581"/>
      </w:tblGrid>
      <w:tr w:rsidR="00EE1C78" w:rsidRPr="00EE1C78" w:rsidTr="00A110A7">
        <w:trPr>
          <w:trHeight w:val="435"/>
        </w:trPr>
        <w:tc>
          <w:tcPr>
            <w:tcW w:w="2340" w:type="dxa"/>
            <w:gridSpan w:val="2"/>
            <w:vMerge w:val="restart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336" w:type="dxa"/>
            <w:vMerge w:val="restart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</w:t>
            </w:r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</w:p>
        </w:tc>
        <w:tc>
          <w:tcPr>
            <w:tcW w:w="2307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Белки,г</w:t>
            </w:r>
            <w:proofErr w:type="spellEnd"/>
          </w:p>
        </w:tc>
        <w:tc>
          <w:tcPr>
            <w:tcW w:w="2449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Жиры,г</w:t>
            </w:r>
            <w:proofErr w:type="spellEnd"/>
          </w:p>
        </w:tc>
        <w:tc>
          <w:tcPr>
            <w:tcW w:w="1581" w:type="dxa"/>
            <w:vMerge w:val="restart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Углеводы,г</w:t>
            </w:r>
            <w:proofErr w:type="spellEnd"/>
            <w:proofErr w:type="gramEnd"/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EE1C78" w:rsidRPr="00EE1C78" w:rsidTr="00A110A7">
        <w:trPr>
          <w:trHeight w:val="195"/>
        </w:trPr>
        <w:tc>
          <w:tcPr>
            <w:tcW w:w="2340" w:type="dxa"/>
            <w:gridSpan w:val="2"/>
            <w:vMerge/>
            <w:vAlign w:val="center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vMerge/>
            <w:vAlign w:val="center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6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живот-</w:t>
            </w:r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proofErr w:type="spellEnd"/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0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растительные</w:t>
            </w:r>
          </w:p>
        </w:tc>
        <w:tc>
          <w:tcPr>
            <w:tcW w:w="1581" w:type="dxa"/>
            <w:vMerge/>
            <w:vAlign w:val="center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1C78" w:rsidRPr="00EE1C78" w:rsidTr="00A110A7">
        <w:tc>
          <w:tcPr>
            <w:tcW w:w="2340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13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6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0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EE1C78" w:rsidRPr="00EE1C78" w:rsidTr="00A110A7">
        <w:tc>
          <w:tcPr>
            <w:tcW w:w="2340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10 лет</w:t>
            </w:r>
          </w:p>
        </w:tc>
        <w:tc>
          <w:tcPr>
            <w:tcW w:w="13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2400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0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</w:tr>
      <w:tr w:rsidR="00EE1C78" w:rsidRPr="00EE1C78" w:rsidTr="00A110A7">
        <w:tc>
          <w:tcPr>
            <w:tcW w:w="2340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– 13 лет</w:t>
            </w:r>
          </w:p>
        </w:tc>
        <w:tc>
          <w:tcPr>
            <w:tcW w:w="13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2850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6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0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</w:tr>
      <w:tr w:rsidR="00EE1C78" w:rsidRPr="00EE1C78" w:rsidTr="00A110A7">
        <w:tc>
          <w:tcPr>
            <w:tcW w:w="900" w:type="dxa"/>
            <w:vMerge w:val="restart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14-17лет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3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3150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26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40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</w:tr>
      <w:tr w:rsidR="00EE1C78" w:rsidRPr="00EE1C78" w:rsidTr="00A110A7">
        <w:tc>
          <w:tcPr>
            <w:tcW w:w="900" w:type="dxa"/>
            <w:vMerge/>
            <w:vAlign w:val="center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3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2750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6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47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40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</w:tr>
    </w:tbl>
    <w:p w:rsidR="00EE1C78" w:rsidRPr="00EE1C78" w:rsidRDefault="00EE1C78" w:rsidP="00EE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Рекомендуемые величины потребления витаминов</w:t>
      </w: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для детей и подростков</w:t>
      </w:r>
    </w:p>
    <w:tbl>
      <w:tblPr>
        <w:tblW w:w="10935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832"/>
        <w:gridCol w:w="1440"/>
        <w:gridCol w:w="596"/>
        <w:gridCol w:w="743"/>
        <w:gridCol w:w="900"/>
        <w:gridCol w:w="956"/>
        <w:gridCol w:w="1305"/>
        <w:gridCol w:w="855"/>
        <w:gridCol w:w="720"/>
        <w:gridCol w:w="900"/>
      </w:tblGrid>
      <w:tr w:rsidR="00EE1C78" w:rsidRPr="00EE1C78" w:rsidTr="00A110A7">
        <w:trPr>
          <w:trHeight w:val="255"/>
        </w:trPr>
        <w:tc>
          <w:tcPr>
            <w:tcW w:w="1688" w:type="dxa"/>
            <w:vMerge w:val="restart"/>
          </w:tcPr>
          <w:p w:rsidR="00EE1C78" w:rsidRPr="00EE1C78" w:rsidRDefault="00EE1C78" w:rsidP="00EE1C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  <w:p w:rsidR="00EE1C78" w:rsidRPr="00EE1C78" w:rsidRDefault="00EE1C78" w:rsidP="00EE1C7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7" w:type="dxa"/>
            <w:gridSpan w:val="10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Витамины,мг</w:t>
            </w:r>
            <w:proofErr w:type="spellEnd"/>
          </w:p>
        </w:tc>
      </w:tr>
      <w:tr w:rsidR="00EE1C78" w:rsidRPr="00EE1C78" w:rsidTr="00A110A7">
        <w:trPr>
          <w:trHeight w:val="628"/>
        </w:trPr>
        <w:tc>
          <w:tcPr>
            <w:tcW w:w="1688" w:type="dxa"/>
            <w:vMerge/>
            <w:vAlign w:val="center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Тиа</w:t>
            </w:r>
            <w:proofErr w:type="spellEnd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Рибофла</w:t>
            </w:r>
            <w:proofErr w:type="spellEnd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</w:t>
            </w:r>
          </w:p>
        </w:tc>
        <w:tc>
          <w:tcPr>
            <w:tcW w:w="59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E1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E1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Фола-</w:t>
            </w: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</w:t>
            </w:r>
            <w:proofErr w:type="spellEnd"/>
          </w:p>
        </w:tc>
        <w:tc>
          <w:tcPr>
            <w:tcW w:w="95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Ниа</w:t>
            </w:r>
            <w:proofErr w:type="spellEnd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</w:t>
            </w:r>
            <w:proofErr w:type="spellEnd"/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Аскорби</w:t>
            </w:r>
            <w:proofErr w:type="spellEnd"/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кислота</w:t>
            </w:r>
          </w:p>
        </w:tc>
        <w:tc>
          <w:tcPr>
            <w:tcW w:w="85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2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мг</w:t>
            </w:r>
          </w:p>
        </w:tc>
      </w:tr>
      <w:tr w:rsidR="00EE1C78" w:rsidRPr="00EE1C78" w:rsidTr="00A110A7">
        <w:tc>
          <w:tcPr>
            <w:tcW w:w="168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83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9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4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5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2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E1C78" w:rsidRPr="00EE1C78" w:rsidTr="00A110A7">
        <w:tc>
          <w:tcPr>
            <w:tcW w:w="168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7 -10 лет</w:t>
            </w:r>
          </w:p>
        </w:tc>
        <w:tc>
          <w:tcPr>
            <w:tcW w:w="83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59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4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5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2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E1C78" w:rsidRPr="00EE1C78" w:rsidTr="00A110A7">
        <w:tc>
          <w:tcPr>
            <w:tcW w:w="168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 лет</w:t>
            </w:r>
          </w:p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(мальчики)</w:t>
            </w:r>
          </w:p>
        </w:tc>
        <w:tc>
          <w:tcPr>
            <w:tcW w:w="83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59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4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5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72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E1C78" w:rsidRPr="00EE1C78" w:rsidTr="00A110A7">
        <w:tc>
          <w:tcPr>
            <w:tcW w:w="168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11-13 лет</w:t>
            </w:r>
          </w:p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(девочки)</w:t>
            </w:r>
          </w:p>
        </w:tc>
        <w:tc>
          <w:tcPr>
            <w:tcW w:w="83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59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74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5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72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E1C78" w:rsidRPr="00EE1C78" w:rsidTr="00A110A7">
        <w:tc>
          <w:tcPr>
            <w:tcW w:w="168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лет</w:t>
            </w:r>
          </w:p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(юноши)</w:t>
            </w:r>
          </w:p>
        </w:tc>
        <w:tc>
          <w:tcPr>
            <w:tcW w:w="83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59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4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5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72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E1C78" w:rsidRPr="00EE1C78" w:rsidTr="00A110A7">
        <w:tc>
          <w:tcPr>
            <w:tcW w:w="1688" w:type="dxa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14-17 лет</w:t>
            </w:r>
          </w:p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(девушки)</w:t>
            </w:r>
          </w:p>
        </w:tc>
        <w:tc>
          <w:tcPr>
            <w:tcW w:w="832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44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59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4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5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5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72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0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EE1C78" w:rsidRPr="00EE1C78" w:rsidRDefault="00EE1C78" w:rsidP="00EE1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Рекомендуемые величины потребления</w:t>
      </w:r>
    </w:p>
    <w:p w:rsidR="00EE1C78" w:rsidRPr="00EE1C78" w:rsidRDefault="00EE1C78" w:rsidP="00EE1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E1C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минеральных веществ в день, мг/день</w:t>
      </w: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305"/>
        <w:gridCol w:w="1614"/>
        <w:gridCol w:w="1381"/>
        <w:gridCol w:w="1436"/>
        <w:gridCol w:w="1383"/>
        <w:gridCol w:w="1583"/>
      </w:tblGrid>
      <w:tr w:rsidR="00EE1C78" w:rsidRPr="00EE1C78" w:rsidTr="00A110A7">
        <w:tc>
          <w:tcPr>
            <w:tcW w:w="2298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614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Кальций</w:t>
            </w:r>
          </w:p>
        </w:tc>
        <w:tc>
          <w:tcPr>
            <w:tcW w:w="13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</w:t>
            </w:r>
          </w:p>
        </w:tc>
        <w:tc>
          <w:tcPr>
            <w:tcW w:w="14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Магний</w:t>
            </w:r>
          </w:p>
        </w:tc>
        <w:tc>
          <w:tcPr>
            <w:tcW w:w="13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</w:t>
            </w:r>
          </w:p>
        </w:tc>
        <w:tc>
          <w:tcPr>
            <w:tcW w:w="15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Йод</w:t>
            </w:r>
          </w:p>
        </w:tc>
      </w:tr>
      <w:tr w:rsidR="00EE1C78" w:rsidRPr="00EE1C78" w:rsidTr="00A110A7">
        <w:tc>
          <w:tcPr>
            <w:tcW w:w="2298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1614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3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</w:tr>
      <w:tr w:rsidR="00EE1C78" w:rsidRPr="00EE1C78" w:rsidTr="00A110A7">
        <w:tc>
          <w:tcPr>
            <w:tcW w:w="2298" w:type="dxa"/>
            <w:gridSpan w:val="2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10 лет</w:t>
            </w:r>
          </w:p>
        </w:tc>
        <w:tc>
          <w:tcPr>
            <w:tcW w:w="1614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3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</w:t>
            </w:r>
          </w:p>
        </w:tc>
        <w:tc>
          <w:tcPr>
            <w:tcW w:w="14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EE1C78" w:rsidRPr="00EE1C78" w:rsidTr="00A110A7">
        <w:tc>
          <w:tcPr>
            <w:tcW w:w="993" w:type="dxa"/>
            <w:vMerge w:val="restart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11-17</w:t>
            </w:r>
          </w:p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  </w:t>
            </w: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614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3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4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3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 – 0,13</w:t>
            </w:r>
          </w:p>
        </w:tc>
      </w:tr>
      <w:tr w:rsidR="00EE1C78" w:rsidRPr="00EE1C78" w:rsidTr="00A110A7">
        <w:tc>
          <w:tcPr>
            <w:tcW w:w="0" w:type="auto"/>
            <w:vMerge/>
            <w:vAlign w:val="center"/>
          </w:tcPr>
          <w:p w:rsidR="00EE1C78" w:rsidRPr="00EE1C78" w:rsidRDefault="00EE1C78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EE1C78" w:rsidRPr="00EE1C78" w:rsidRDefault="00EE1C78" w:rsidP="00EE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1614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381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436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83" w:type="dxa"/>
          </w:tcPr>
          <w:p w:rsidR="00EE1C78" w:rsidRPr="00EE1C78" w:rsidRDefault="00EE1C78" w:rsidP="00EE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 – 0,13</w:t>
            </w:r>
          </w:p>
        </w:tc>
      </w:tr>
    </w:tbl>
    <w:p w:rsidR="00EE1C78" w:rsidRPr="00EE1C78" w:rsidRDefault="00EE1C78" w:rsidP="00EE1C7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1C78" w:rsidRPr="00EE1C78" w:rsidRDefault="00EE1C78" w:rsidP="00EE1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78" w:rsidRPr="00EE1C78" w:rsidRDefault="00EE1C78" w:rsidP="00EE1C78">
      <w:pPr>
        <w:ind w:firstLine="708"/>
      </w:pPr>
    </w:p>
    <w:sectPr w:rsidR="00EE1C78" w:rsidRPr="00EE1C78" w:rsidSect="00EE1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ZurichCalligraphi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CD"/>
    <w:rsid w:val="00A043E6"/>
    <w:rsid w:val="00B039CD"/>
    <w:rsid w:val="00EE1C78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3343"/>
  <w15:chartTrackingRefBased/>
  <w15:docId w15:val="{3A4A171F-31EA-4184-B906-3E3F0593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Швайко</dc:creator>
  <cp:keywords/>
  <dc:description/>
  <cp:lastModifiedBy>Ольга Швайко</cp:lastModifiedBy>
  <cp:revision>2</cp:revision>
  <dcterms:created xsi:type="dcterms:W3CDTF">2016-03-16T16:10:00Z</dcterms:created>
  <dcterms:modified xsi:type="dcterms:W3CDTF">2016-03-16T16:12:00Z</dcterms:modified>
</cp:coreProperties>
</file>